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Дело №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16-0401/2026</w:t>
      </w:r>
    </w:p>
    <w:p w:rsidR="00B61706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Pr="00C66965" w:rsidR="00C6696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86MS0031-01-2025-004998-57</w:t>
      </w:r>
    </w:p>
    <w:p w:rsidR="000B2B13" w:rsidRPr="002B6EAE" w:rsidP="00B61706">
      <w:pPr>
        <w:suppressAutoHyphens/>
        <w:spacing w:after="0" w:line="240" w:lineRule="auto"/>
        <w:ind w:left="-360" w:firstLine="72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B61706" w:rsidRPr="002B6EAE" w:rsidP="00B6170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B61706" w:rsidRPr="002B6EAE" w:rsidP="00B617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B61706" w:rsidRPr="002B6EAE" w:rsidP="000B2B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19 января 2026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пгт. Междуреченский   </w:t>
      </w:r>
    </w:p>
    <w:p w:rsidR="00B61706" w:rsidRPr="002B6EAE" w:rsidP="00B6170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0B2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№ 1 Кондинского судебного района Ханты-Мансийского автономного округа – Югры Чех Е.В.,</w:t>
      </w:r>
    </w:p>
    <w:p w:rsidR="00B61706" w:rsidRPr="002B6EAE" w:rsidP="00FB0D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Виноградовой Н.А., </w:t>
      </w:r>
    </w:p>
    <w:p w:rsidR="00B61706" w:rsidRPr="002B6EAE" w:rsidP="000B2B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судебном заседании гражданское дело по </w:t>
      </w:r>
      <w:r w:rsidR="00FB0D9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исковому заявлению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акционерного общества</w:t>
      </w:r>
      <w:r w:rsidRPr="002B6EAE" w:rsidR="002B6F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6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профессиональная </w:t>
      </w:r>
      <w:r w:rsidR="00BD52AC">
        <w:rPr>
          <w:rFonts w:ascii="Times New Roman" w:eastAsia="Times New Roman" w:hAnsi="Times New Roman" w:cs="Times New Roman"/>
          <w:sz w:val="26"/>
          <w:szCs w:val="26"/>
          <w:lang w:eastAsia="ru-RU"/>
        </w:rPr>
        <w:t>коллекторская</w:t>
      </w:r>
      <w:r w:rsidR="00B66B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организация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ЦДУ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BD52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АО</w:t>
      </w:r>
      <w:r w:rsidR="00BD52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ПКО «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ЦДУ</w:t>
      </w:r>
      <w:r w:rsidR="00BD52AC">
        <w:rPr>
          <w:rFonts w:ascii="Times New Roman" w:eastAsia="Times New Roman" w:hAnsi="Times New Roman" w:cs="Times New Roman"/>
          <w:sz w:val="26"/>
          <w:szCs w:val="26"/>
          <w:lang w:eastAsia="ru-RU"/>
        </w:rPr>
        <w:t>»)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Узиковой Татьяне Павловне</w:t>
      </w:r>
      <w:r w:rsid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взыскании задолженности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договору займа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194-199 ГПК РФ, </w:t>
      </w:r>
    </w:p>
    <w:p w:rsidR="00B61706" w:rsidRPr="002B6EAE" w:rsidP="00B6170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B61706" w:rsidRPr="002B6EAE" w:rsidP="00B61706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1706" w:rsidRPr="002B6EAE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требовани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АО ПКО «ЦДУ»</w:t>
      </w:r>
      <w:r w:rsidR="00BD52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Узиковой Татьяне Павловне </w:t>
      </w:r>
      <w:r w:rsidRPr="002B6EAE" w:rsidR="000B2B13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взыскании з</w:t>
      </w:r>
      <w:r w:rsidR="003D7ABA">
        <w:rPr>
          <w:rFonts w:ascii="Times New Roman" w:eastAsia="Times New Roman" w:hAnsi="Times New Roman" w:cs="Times New Roman"/>
          <w:sz w:val="26"/>
          <w:szCs w:val="26"/>
          <w:lang w:eastAsia="ru-RU"/>
        </w:rPr>
        <w:t>адолженности по договору займа</w:t>
      </w:r>
      <w:r w:rsid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3D7A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 w:rsid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239B" w:rsidRPr="004E240D" w:rsidP="00B6170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Узиковой Татья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ны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Павловн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пользу 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АО ПКО «ЦДУ»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P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77305924014</w:t>
      </w:r>
      <w:r w:rsidRPr="004723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ОГРН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5087746390353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задолженность по договору займа №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495-16480628,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заключенному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11 октября 2024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C66965"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 ноября  2024 года по 27 марта 2025 </w:t>
      </w:r>
      <w:r w:rsidR="0070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 размере </w:t>
      </w:r>
      <w:r w:rsidR="00C66965">
        <w:rPr>
          <w:rFonts w:ascii="Times New Roman" w:eastAsia="Times New Roman" w:hAnsi="Times New Roman" w:cs="Times New Roman"/>
          <w:sz w:val="26"/>
          <w:szCs w:val="26"/>
          <w:lang w:eastAsia="ru-RU"/>
        </w:rPr>
        <w:t>5 985 рублей 89 копеек</w:t>
      </w:r>
      <w:r w:rsidR="00176AF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7014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014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почтовое расходы </w:t>
      </w:r>
      <w:r w:rsidRPr="004E240D" w:rsid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 размере </w:t>
      </w:r>
      <w:r w:rsidR="003D50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157</w:t>
      </w:r>
      <w:r w:rsidR="007014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рублей </w:t>
      </w:r>
      <w:r w:rsidR="003D50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</w:t>
      </w:r>
      <w:r w:rsidR="007014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копеек</w:t>
      </w:r>
      <w:r w:rsidRPr="004E240D" w:rsidR="0023209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r w:rsidR="00275D5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 также </w:t>
      </w: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расходы по уплате государственной пошлины в размере 4 000 рублей</w:t>
      </w:r>
    </w:p>
    <w:p w:rsidR="0019193E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E240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Разъяснить сторонам, что заявление о составлении мотивированного 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решения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лица, участвующие в деле, их представители не присутствовали в судебном заседании.</w:t>
      </w:r>
    </w:p>
    <w:p w:rsidR="00B61706" w:rsidRPr="002B6EAE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Кондинский районный суд Ханты-Мансийского автономного округа - Югры в течение месяца со дня принятия в окончательной форме путем подачи апел</w:t>
      </w:r>
      <w:r w:rsidRPr="002B6EAE">
        <w:rPr>
          <w:rFonts w:ascii="Times New Roman" w:eastAsia="Times New Roman" w:hAnsi="Times New Roman" w:cs="Times New Roman"/>
          <w:sz w:val="26"/>
          <w:szCs w:val="26"/>
          <w:lang w:eastAsia="ru-RU"/>
        </w:rPr>
        <w:t>ляционной жалобы через мирового судью судебного участка № 1 Кондинского судебного района Ханты-Мансийского автономного округа - Югры.</w:t>
      </w:r>
    </w:p>
    <w:p w:rsidR="0019193E" w:rsidRPr="00B63236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193E" w:rsidRPr="003D50FC" w:rsidP="001919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x-none"/>
        </w:rPr>
      </w:pPr>
    </w:p>
    <w:p w:rsidR="00B61706" w:rsidRPr="003D50FC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3D50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Мировой судья</w:t>
      </w:r>
      <w:r w:rsidRPr="003D50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3D50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3D50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3D50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  <w:r w:rsidRPr="003D50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ab/>
      </w:r>
    </w:p>
    <w:p w:rsidR="00B61706" w:rsidRPr="003D50FC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3D50F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Копия верна</w:t>
      </w:r>
    </w:p>
    <w:p w:rsidR="00B61706" w:rsidRPr="00275D5D" w:rsidP="00B617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275D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Мировой судья         </w:t>
      </w:r>
      <w:r w:rsidRPr="00275D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  <w:t xml:space="preserve"> </w:t>
      </w:r>
      <w:r w:rsidRPr="00275D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75D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ab/>
      </w:r>
      <w:r w:rsidRPr="00275D5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                                                        Е.В. Чех   </w:t>
      </w:r>
    </w:p>
    <w:p w:rsidR="00F93411" w:rsidRPr="00275D5D">
      <w:pPr>
        <w:rPr>
          <w:color w:val="FF0000"/>
          <w:sz w:val="28"/>
          <w:szCs w:val="28"/>
        </w:rPr>
      </w:pPr>
    </w:p>
    <w:sectPr w:rsidSect="00412BEC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DBC"/>
    <w:rsid w:val="00037099"/>
    <w:rsid w:val="000873E3"/>
    <w:rsid w:val="000B2B13"/>
    <w:rsid w:val="000D6F9F"/>
    <w:rsid w:val="00176AF3"/>
    <w:rsid w:val="00187F1B"/>
    <w:rsid w:val="0019193E"/>
    <w:rsid w:val="00232099"/>
    <w:rsid w:val="00275D5D"/>
    <w:rsid w:val="00281D43"/>
    <w:rsid w:val="002B6EAE"/>
    <w:rsid w:val="002B6F5B"/>
    <w:rsid w:val="002E7263"/>
    <w:rsid w:val="00391D37"/>
    <w:rsid w:val="003D50FC"/>
    <w:rsid w:val="003D6787"/>
    <w:rsid w:val="003D7ABA"/>
    <w:rsid w:val="00412BEC"/>
    <w:rsid w:val="00451851"/>
    <w:rsid w:val="00453285"/>
    <w:rsid w:val="0047239B"/>
    <w:rsid w:val="004E240D"/>
    <w:rsid w:val="00574F24"/>
    <w:rsid w:val="006D0DBC"/>
    <w:rsid w:val="006D1CB4"/>
    <w:rsid w:val="007014E8"/>
    <w:rsid w:val="00711490"/>
    <w:rsid w:val="009E47BB"/>
    <w:rsid w:val="00A179ED"/>
    <w:rsid w:val="00AB7ED6"/>
    <w:rsid w:val="00AF595E"/>
    <w:rsid w:val="00B61706"/>
    <w:rsid w:val="00B63236"/>
    <w:rsid w:val="00B66B2E"/>
    <w:rsid w:val="00B97711"/>
    <w:rsid w:val="00BA1C24"/>
    <w:rsid w:val="00BC29F6"/>
    <w:rsid w:val="00BD52AC"/>
    <w:rsid w:val="00C53DD3"/>
    <w:rsid w:val="00C66965"/>
    <w:rsid w:val="00C74907"/>
    <w:rsid w:val="00C91CC8"/>
    <w:rsid w:val="00C957C6"/>
    <w:rsid w:val="00E02AFA"/>
    <w:rsid w:val="00F93411"/>
    <w:rsid w:val="00FB0D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A1D5683-B691-4EEE-9023-6E41879D8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12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12B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